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1D" w:rsidRPr="00C47BEF" w:rsidRDefault="00EC421D" w:rsidP="007E53F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47BEF">
        <w:rPr>
          <w:rFonts w:ascii="Arial" w:hAnsi="Arial" w:cs="Arial"/>
          <w:b/>
          <w:sz w:val="32"/>
        </w:rPr>
        <w:t>GUIDANCE NOTE</w:t>
      </w:r>
    </w:p>
    <w:p w:rsidR="00EC421D" w:rsidRDefault="00EC421D" w:rsidP="00EC421D">
      <w:pPr>
        <w:spacing w:after="0" w:line="240" w:lineRule="auto"/>
        <w:rPr>
          <w:rFonts w:ascii="Arial" w:hAnsi="Arial" w:cs="Arial"/>
          <w:b/>
          <w:sz w:val="26"/>
        </w:rPr>
      </w:pPr>
    </w:p>
    <w:p w:rsidR="003216D0" w:rsidRPr="007E53F4" w:rsidRDefault="00EC421D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53F4">
        <w:rPr>
          <w:rFonts w:ascii="Arial" w:hAnsi="Arial" w:cs="Arial"/>
          <w:b/>
          <w:sz w:val="24"/>
          <w:szCs w:val="24"/>
          <w:u w:val="single"/>
        </w:rPr>
        <w:t xml:space="preserve">Employment of Additional Learning Needs Coordinators </w:t>
      </w:r>
    </w:p>
    <w:p w:rsidR="00EC421D" w:rsidRPr="007E53F4" w:rsidRDefault="00EC421D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53F4">
        <w:rPr>
          <w:rFonts w:ascii="Arial" w:hAnsi="Arial" w:cs="Arial"/>
          <w:b/>
          <w:sz w:val="24"/>
          <w:szCs w:val="24"/>
          <w:u w:val="single"/>
        </w:rPr>
        <w:t>(</w:t>
      </w:r>
      <w:r w:rsidR="003216D0" w:rsidRPr="007E53F4">
        <w:rPr>
          <w:rFonts w:ascii="Arial" w:hAnsi="Arial" w:cs="Arial"/>
          <w:b/>
          <w:sz w:val="24"/>
          <w:szCs w:val="24"/>
          <w:u w:val="single"/>
        </w:rPr>
        <w:t xml:space="preserve">SENCOs/ </w:t>
      </w:r>
      <w:r w:rsidRPr="007E53F4">
        <w:rPr>
          <w:rFonts w:ascii="Arial" w:hAnsi="Arial" w:cs="Arial"/>
          <w:b/>
          <w:sz w:val="24"/>
          <w:szCs w:val="24"/>
          <w:u w:val="single"/>
        </w:rPr>
        <w:t xml:space="preserve">ALNCOs) </w:t>
      </w:r>
      <w:r w:rsidR="007E1377" w:rsidRPr="007E53F4">
        <w:rPr>
          <w:rFonts w:ascii="Arial" w:hAnsi="Arial" w:cs="Arial"/>
          <w:b/>
          <w:sz w:val="24"/>
          <w:szCs w:val="24"/>
          <w:u w:val="single"/>
        </w:rPr>
        <w:t>in</w:t>
      </w:r>
      <w:r w:rsidRPr="007E53F4">
        <w:rPr>
          <w:rFonts w:ascii="Arial" w:hAnsi="Arial" w:cs="Arial"/>
          <w:b/>
          <w:sz w:val="24"/>
          <w:szCs w:val="24"/>
          <w:u w:val="single"/>
        </w:rPr>
        <w:t xml:space="preserve"> Catholic School</w:t>
      </w:r>
      <w:r w:rsidR="007E1377" w:rsidRPr="007E53F4">
        <w:rPr>
          <w:rFonts w:ascii="Arial" w:hAnsi="Arial" w:cs="Arial"/>
          <w:b/>
          <w:sz w:val="24"/>
          <w:szCs w:val="24"/>
          <w:u w:val="single"/>
        </w:rPr>
        <w:t>s</w:t>
      </w:r>
      <w:r w:rsidRPr="007E53F4">
        <w:rPr>
          <w:rFonts w:ascii="Arial" w:hAnsi="Arial" w:cs="Arial"/>
          <w:b/>
          <w:sz w:val="24"/>
          <w:szCs w:val="24"/>
          <w:u w:val="single"/>
        </w:rPr>
        <w:t xml:space="preserve"> in Wales</w:t>
      </w:r>
    </w:p>
    <w:p w:rsidR="00EC421D" w:rsidRPr="007E53F4" w:rsidRDefault="00EC421D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126" w:rsidRPr="007E53F4" w:rsidRDefault="00C81139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>This N</w:t>
      </w:r>
      <w:r w:rsidR="003B1126" w:rsidRPr="007E53F4">
        <w:rPr>
          <w:rFonts w:ascii="Arial" w:hAnsi="Arial" w:cs="Arial"/>
          <w:sz w:val="24"/>
          <w:szCs w:val="24"/>
        </w:rPr>
        <w:t>ote supplements the CES model contracts of employment for staff employed in a Catholic School or Academy.</w:t>
      </w:r>
    </w:p>
    <w:p w:rsidR="003B1126" w:rsidRPr="007E53F4" w:rsidRDefault="003B1126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126" w:rsidRPr="007E53F4" w:rsidRDefault="003B1126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CES has not produced a model contract of employment specifically for a SENCO/ALNCO; the employment arrangements of SENCOs/ALNCOs is a matter for each individual school.  </w:t>
      </w:r>
      <w:r w:rsidR="00C81139" w:rsidRPr="007E53F4">
        <w:rPr>
          <w:rFonts w:ascii="Arial" w:hAnsi="Arial" w:cs="Arial"/>
          <w:sz w:val="24"/>
          <w:szCs w:val="24"/>
        </w:rPr>
        <w:t>We recommend that the CES Model Teacher contract is adapted as necessary through the Appendices and clause 6.3.2 (i.e. additional allowances).</w:t>
      </w:r>
    </w:p>
    <w:p w:rsidR="00C81139" w:rsidRPr="007E53F4" w:rsidRDefault="00C81139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139" w:rsidRPr="007E53F4" w:rsidRDefault="00C81139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CES has produced this Note to assist schools/academies in drafting appropriate job descriptions and/or contracts of employment for SENCOs/ALNCOs.  </w:t>
      </w:r>
    </w:p>
    <w:p w:rsidR="00EC421D" w:rsidRPr="007E53F4" w:rsidRDefault="00EC421D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5DA7" w:rsidRPr="007E53F4" w:rsidRDefault="00835DA7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53F4">
        <w:rPr>
          <w:rFonts w:ascii="Arial" w:hAnsi="Arial" w:cs="Arial"/>
          <w:b/>
          <w:sz w:val="24"/>
          <w:szCs w:val="24"/>
          <w:u w:val="single"/>
        </w:rPr>
        <w:t>Outlook</w:t>
      </w:r>
    </w:p>
    <w:p w:rsidR="00835DA7" w:rsidRPr="007E53F4" w:rsidRDefault="00835DA7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1377" w:rsidRPr="007E53F4" w:rsidRDefault="00EC421D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</w:t>
      </w:r>
      <w:r w:rsidR="007E1377" w:rsidRPr="007E53F4">
        <w:rPr>
          <w:rFonts w:ascii="Arial" w:hAnsi="Arial" w:cs="Arial"/>
          <w:sz w:val="24"/>
          <w:szCs w:val="24"/>
        </w:rPr>
        <w:t>Welsh government is in the process of transforming the current system</w:t>
      </w:r>
      <w:r w:rsidR="006D4D11" w:rsidRPr="007E53F4">
        <w:rPr>
          <w:rFonts w:ascii="Arial" w:hAnsi="Arial" w:cs="Arial"/>
          <w:sz w:val="24"/>
          <w:szCs w:val="24"/>
        </w:rPr>
        <w:t xml:space="preserve"> to make it more inclusive</w:t>
      </w:r>
      <w:r w:rsidR="007E1377" w:rsidRPr="007E53F4">
        <w:rPr>
          <w:rFonts w:ascii="Arial" w:hAnsi="Arial" w:cs="Arial"/>
          <w:sz w:val="24"/>
          <w:szCs w:val="24"/>
        </w:rPr>
        <w:t>.</w:t>
      </w:r>
      <w:r w:rsidR="00736720" w:rsidRPr="007E53F4">
        <w:rPr>
          <w:rFonts w:ascii="Arial" w:hAnsi="Arial" w:cs="Arial"/>
          <w:sz w:val="24"/>
          <w:szCs w:val="24"/>
        </w:rPr>
        <w:t xml:space="preserve">  A similar initiative has been adopted in England through the introduction of new regulations</w:t>
      </w:r>
      <w:r w:rsidR="007E53F4" w:rsidRPr="007E53F4">
        <w:rPr>
          <w:rFonts w:ascii="Arial" w:hAnsi="Arial" w:cs="Arial"/>
          <w:sz w:val="24"/>
          <w:szCs w:val="24"/>
        </w:rPr>
        <w:t>.</w:t>
      </w:r>
      <w:r w:rsidR="007E53F4" w:rsidRPr="007E53F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E1377" w:rsidRPr="007E53F4">
        <w:rPr>
          <w:rFonts w:ascii="Arial" w:hAnsi="Arial" w:cs="Arial"/>
          <w:sz w:val="24"/>
          <w:szCs w:val="24"/>
        </w:rPr>
        <w:t xml:space="preserve">  </w:t>
      </w:r>
    </w:p>
    <w:p w:rsidR="007E1377" w:rsidRPr="007E53F4" w:rsidRDefault="007E1377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377" w:rsidRPr="007E53F4" w:rsidRDefault="00C839A2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major development </w:t>
      </w:r>
      <w:r w:rsidR="007E1377" w:rsidRPr="007E53F4">
        <w:rPr>
          <w:rFonts w:ascii="Arial" w:hAnsi="Arial" w:cs="Arial"/>
          <w:sz w:val="24"/>
          <w:szCs w:val="24"/>
        </w:rPr>
        <w:t xml:space="preserve">is the introduction of the Additional Learning Needs &amp; Education Tribunal (Wales) Act 2018 (The Act).  The Act is expected to come into force in September 2020 with an implementation period continuing until 2023.  </w:t>
      </w:r>
    </w:p>
    <w:p w:rsidR="007E1377" w:rsidRPr="007E53F4" w:rsidRDefault="007E1377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45B" w:rsidRPr="007E53F4" w:rsidRDefault="007E1377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Act replaces the terms </w:t>
      </w:r>
      <w:r w:rsidRPr="007E53F4">
        <w:rPr>
          <w:rFonts w:ascii="Arial" w:hAnsi="Arial" w:cs="Arial"/>
          <w:i/>
          <w:sz w:val="24"/>
          <w:szCs w:val="24"/>
        </w:rPr>
        <w:t xml:space="preserve">special educational needs </w:t>
      </w:r>
      <w:r w:rsidRPr="007E53F4">
        <w:rPr>
          <w:rFonts w:ascii="Arial" w:hAnsi="Arial" w:cs="Arial"/>
          <w:sz w:val="24"/>
          <w:szCs w:val="24"/>
        </w:rPr>
        <w:t xml:space="preserve">and </w:t>
      </w:r>
      <w:r w:rsidRPr="007E53F4">
        <w:rPr>
          <w:rFonts w:ascii="Arial" w:hAnsi="Arial" w:cs="Arial"/>
          <w:i/>
          <w:sz w:val="24"/>
          <w:szCs w:val="24"/>
        </w:rPr>
        <w:t xml:space="preserve">learning difficulties </w:t>
      </w:r>
      <w:r w:rsidRPr="007E53F4">
        <w:rPr>
          <w:rFonts w:ascii="Arial" w:hAnsi="Arial" w:cs="Arial"/>
          <w:sz w:val="24"/>
          <w:szCs w:val="24"/>
        </w:rPr>
        <w:t>with Additional Learning Needs (ALN).</w:t>
      </w:r>
      <w:r w:rsidR="00E847AD" w:rsidRPr="007E53F4">
        <w:rPr>
          <w:rFonts w:ascii="Arial" w:hAnsi="Arial" w:cs="Arial"/>
          <w:sz w:val="24"/>
          <w:szCs w:val="24"/>
        </w:rPr>
        <w:t xml:space="preserve">  Those responsible for coordinating provision for children with ALN are to be referred to as ALNCOs.</w:t>
      </w:r>
      <w:r w:rsidR="00276A6A" w:rsidRPr="007E53F4">
        <w:rPr>
          <w:rFonts w:ascii="Arial" w:hAnsi="Arial" w:cs="Arial"/>
          <w:sz w:val="24"/>
          <w:szCs w:val="24"/>
        </w:rPr>
        <w:t xml:space="preserve">  The terms ALN and ALNCO</w:t>
      </w:r>
      <w:r w:rsidR="006D4D11" w:rsidRPr="007E53F4">
        <w:rPr>
          <w:rFonts w:ascii="Arial" w:hAnsi="Arial" w:cs="Arial"/>
          <w:sz w:val="24"/>
          <w:szCs w:val="24"/>
        </w:rPr>
        <w:t xml:space="preserve"> are increasingly</w:t>
      </w:r>
      <w:r w:rsidR="00276A6A" w:rsidRPr="007E53F4">
        <w:rPr>
          <w:rFonts w:ascii="Arial" w:hAnsi="Arial" w:cs="Arial"/>
          <w:sz w:val="24"/>
          <w:szCs w:val="24"/>
        </w:rPr>
        <w:t xml:space="preserve"> </w:t>
      </w:r>
      <w:r w:rsidR="006D4D11" w:rsidRPr="007E53F4">
        <w:rPr>
          <w:rFonts w:ascii="Arial" w:hAnsi="Arial" w:cs="Arial"/>
          <w:sz w:val="24"/>
          <w:szCs w:val="24"/>
        </w:rPr>
        <w:t xml:space="preserve">being used in Wales, instead of SEN and SENCO. </w:t>
      </w:r>
    </w:p>
    <w:p w:rsidR="007D045B" w:rsidRPr="007E53F4" w:rsidRDefault="007D045B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377" w:rsidRPr="007E53F4" w:rsidRDefault="007D045B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Another key development is the creation of a single statutory plan known as the Individual Development Plan, which will replace the current system.  </w:t>
      </w:r>
      <w:r w:rsidR="006D4D11" w:rsidRPr="007E53F4">
        <w:rPr>
          <w:rFonts w:ascii="Arial" w:hAnsi="Arial" w:cs="Arial"/>
          <w:sz w:val="24"/>
          <w:szCs w:val="24"/>
        </w:rPr>
        <w:t xml:space="preserve">  </w:t>
      </w:r>
    </w:p>
    <w:p w:rsidR="007E1377" w:rsidRPr="007E53F4" w:rsidRDefault="007E1377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9A2" w:rsidRDefault="007F74D5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>In reforming the current system and ensuring compliance with The Act, new statutory legislatio</w:t>
      </w:r>
      <w:r w:rsidR="00E847AD" w:rsidRPr="007E53F4">
        <w:rPr>
          <w:rFonts w:ascii="Arial" w:hAnsi="Arial" w:cs="Arial"/>
          <w:sz w:val="24"/>
          <w:szCs w:val="24"/>
        </w:rPr>
        <w:t>n</w:t>
      </w:r>
      <w:r w:rsidR="007D045B" w:rsidRPr="007E53F4">
        <w:rPr>
          <w:rFonts w:ascii="Arial" w:hAnsi="Arial" w:cs="Arial"/>
          <w:sz w:val="24"/>
          <w:szCs w:val="24"/>
        </w:rPr>
        <w:t xml:space="preserve">, Code of Practice and </w:t>
      </w:r>
      <w:r w:rsidR="00E847AD" w:rsidRPr="007E53F4">
        <w:rPr>
          <w:rFonts w:ascii="Arial" w:hAnsi="Arial" w:cs="Arial"/>
          <w:sz w:val="24"/>
          <w:szCs w:val="24"/>
        </w:rPr>
        <w:t xml:space="preserve">guidance is anticipated.  </w:t>
      </w:r>
    </w:p>
    <w:p w:rsidR="00C839A2" w:rsidRPr="00C839A2" w:rsidRDefault="00C839A2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6D0" w:rsidRDefault="003216D0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53F4">
        <w:rPr>
          <w:rFonts w:ascii="Arial" w:hAnsi="Arial" w:cs="Arial"/>
          <w:b/>
          <w:sz w:val="24"/>
          <w:szCs w:val="24"/>
          <w:u w:val="single"/>
        </w:rPr>
        <w:t>The Current Position</w:t>
      </w:r>
    </w:p>
    <w:p w:rsidR="00C839A2" w:rsidRPr="007E53F4" w:rsidRDefault="00C839A2" w:rsidP="007F7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74D5" w:rsidRPr="007E53F4" w:rsidRDefault="006D4D11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Until the Act comes into force, </w:t>
      </w:r>
      <w:r w:rsidR="007F74D5" w:rsidRPr="007E53F4">
        <w:rPr>
          <w:rFonts w:ascii="Arial" w:hAnsi="Arial" w:cs="Arial"/>
          <w:sz w:val="24"/>
          <w:szCs w:val="24"/>
        </w:rPr>
        <w:t>schools should continue to comply with the provisions of the Education Act 1996, having regard to the Special Educational Needs Code of Practice for Wales (The Code)</w:t>
      </w:r>
      <w:r w:rsidR="003216D0" w:rsidRPr="007E53F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F74D5" w:rsidRPr="007E53F4">
        <w:rPr>
          <w:rFonts w:ascii="Arial" w:hAnsi="Arial" w:cs="Arial"/>
          <w:sz w:val="24"/>
          <w:szCs w:val="24"/>
        </w:rPr>
        <w:t>.</w:t>
      </w:r>
    </w:p>
    <w:p w:rsidR="007F74D5" w:rsidRPr="007E53F4" w:rsidRDefault="007F74D5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3DF" w:rsidRPr="007E53F4" w:rsidRDefault="007F74D5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Code has been effective since April 2002 and states that schools and early years providers should have regard to it.  </w:t>
      </w:r>
      <w:r w:rsidR="006D4D11" w:rsidRPr="007E53F4">
        <w:rPr>
          <w:rFonts w:ascii="Arial" w:hAnsi="Arial" w:cs="Arial"/>
          <w:sz w:val="24"/>
          <w:szCs w:val="24"/>
        </w:rPr>
        <w:t xml:space="preserve">Although the Code is not binding, </w:t>
      </w:r>
      <w:r w:rsidRPr="007E53F4">
        <w:rPr>
          <w:rFonts w:ascii="Arial" w:hAnsi="Arial" w:cs="Arial"/>
          <w:sz w:val="24"/>
          <w:szCs w:val="24"/>
        </w:rPr>
        <w:t xml:space="preserve">schools </w:t>
      </w:r>
      <w:r w:rsidR="006D4D11" w:rsidRPr="007E53F4">
        <w:rPr>
          <w:rFonts w:ascii="Arial" w:hAnsi="Arial" w:cs="Arial"/>
          <w:sz w:val="24"/>
          <w:szCs w:val="24"/>
        </w:rPr>
        <w:t xml:space="preserve">should take it into account </w:t>
      </w:r>
      <w:r w:rsidRPr="007E53F4">
        <w:rPr>
          <w:rFonts w:ascii="Arial" w:hAnsi="Arial" w:cs="Arial"/>
          <w:sz w:val="24"/>
          <w:szCs w:val="24"/>
        </w:rPr>
        <w:t>when making decisions in relation to children with special educational needs</w:t>
      </w:r>
      <w:r w:rsidR="003216D0" w:rsidRPr="007E53F4">
        <w:rPr>
          <w:rFonts w:ascii="Arial" w:hAnsi="Arial" w:cs="Arial"/>
          <w:sz w:val="24"/>
          <w:szCs w:val="24"/>
        </w:rPr>
        <w:t xml:space="preserve"> (SEN)</w:t>
      </w:r>
      <w:r w:rsidRPr="007E53F4">
        <w:rPr>
          <w:rFonts w:ascii="Arial" w:hAnsi="Arial" w:cs="Arial"/>
          <w:sz w:val="24"/>
          <w:szCs w:val="24"/>
        </w:rPr>
        <w:t>.</w:t>
      </w:r>
    </w:p>
    <w:p w:rsidR="003216D0" w:rsidRPr="007E53F4" w:rsidRDefault="003216D0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139" w:rsidRPr="007E53F4" w:rsidRDefault="003B1126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>While the Code emphasises a</w:t>
      </w:r>
      <w:r w:rsidR="00EE1F16" w:rsidRPr="007E53F4">
        <w:rPr>
          <w:rFonts w:ascii="Arial" w:hAnsi="Arial" w:cs="Arial"/>
          <w:sz w:val="24"/>
          <w:szCs w:val="24"/>
        </w:rPr>
        <w:t xml:space="preserve"> whole school approach, </w:t>
      </w:r>
      <w:r w:rsidRPr="007E53F4">
        <w:rPr>
          <w:rFonts w:ascii="Arial" w:hAnsi="Arial" w:cs="Arial"/>
          <w:sz w:val="24"/>
          <w:szCs w:val="24"/>
        </w:rPr>
        <w:t xml:space="preserve">schools </w:t>
      </w:r>
      <w:r w:rsidR="00EE1F16" w:rsidRPr="007E53F4">
        <w:rPr>
          <w:rFonts w:ascii="Arial" w:hAnsi="Arial" w:cs="Arial"/>
          <w:sz w:val="24"/>
          <w:szCs w:val="24"/>
        </w:rPr>
        <w:t xml:space="preserve">are required to </w:t>
      </w:r>
      <w:r w:rsidRPr="007E53F4">
        <w:rPr>
          <w:rFonts w:ascii="Arial" w:hAnsi="Arial" w:cs="Arial"/>
          <w:sz w:val="24"/>
          <w:szCs w:val="24"/>
        </w:rPr>
        <w:t>appoint a person with dedicated responsibility for supporting children with SEN.</w:t>
      </w:r>
      <w:r w:rsidR="00E4671F" w:rsidRPr="007E53F4">
        <w:rPr>
          <w:rFonts w:ascii="Arial" w:hAnsi="Arial" w:cs="Arial"/>
          <w:sz w:val="24"/>
          <w:szCs w:val="24"/>
        </w:rPr>
        <w:t xml:space="preserve">  This can be a Headteache</w:t>
      </w:r>
      <w:r w:rsidR="00051981" w:rsidRPr="007E53F4">
        <w:rPr>
          <w:rFonts w:ascii="Arial" w:hAnsi="Arial" w:cs="Arial"/>
          <w:sz w:val="24"/>
          <w:szCs w:val="24"/>
        </w:rPr>
        <w:t xml:space="preserve">r (or equivalent), which is likely to be more achievable in a smaller school.  </w:t>
      </w:r>
    </w:p>
    <w:p w:rsidR="00C81139" w:rsidRPr="007E53F4" w:rsidRDefault="00C81139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981" w:rsidRPr="007E53F4" w:rsidRDefault="003216D0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The term Special Educational Needs Coordinator (SENCO) is used to refer to the person with responsibility for coordinating the provision of support for all children with SEN.  SENCOs have a strategic role within the school and are tasked with ensuring that the school’s SEN policy is properly implemented.  </w:t>
      </w:r>
    </w:p>
    <w:p w:rsidR="00051981" w:rsidRPr="007E53F4" w:rsidRDefault="00051981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981" w:rsidRPr="007E53F4" w:rsidRDefault="001D2934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>This includes coordinating the school’s approach to intervention through School Action and School Action Plus</w:t>
      </w:r>
      <w:r w:rsidRPr="007E53F4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7E53F4">
        <w:rPr>
          <w:rFonts w:ascii="Arial" w:hAnsi="Arial" w:cs="Arial"/>
          <w:sz w:val="24"/>
          <w:szCs w:val="24"/>
        </w:rPr>
        <w:t xml:space="preserve">.  </w:t>
      </w:r>
      <w:r w:rsidR="003B1126" w:rsidRPr="007E53F4">
        <w:rPr>
          <w:rFonts w:ascii="Arial" w:hAnsi="Arial" w:cs="Arial"/>
          <w:sz w:val="24"/>
          <w:szCs w:val="24"/>
        </w:rPr>
        <w:t>(</w:t>
      </w:r>
      <w:r w:rsidRPr="007E53F4">
        <w:rPr>
          <w:rFonts w:ascii="Arial" w:hAnsi="Arial" w:cs="Arial"/>
          <w:sz w:val="24"/>
          <w:szCs w:val="24"/>
        </w:rPr>
        <w:t>This is relevant when a need has been identified for a child to receive further support</w:t>
      </w:r>
      <w:r w:rsidR="003B1126" w:rsidRPr="007E53F4">
        <w:rPr>
          <w:rFonts w:ascii="Arial" w:hAnsi="Arial" w:cs="Arial"/>
          <w:sz w:val="24"/>
          <w:szCs w:val="24"/>
        </w:rPr>
        <w:t>)</w:t>
      </w:r>
      <w:r w:rsidRPr="007E53F4">
        <w:rPr>
          <w:rFonts w:ascii="Arial" w:hAnsi="Arial" w:cs="Arial"/>
          <w:sz w:val="24"/>
          <w:szCs w:val="24"/>
        </w:rPr>
        <w:t>.</w:t>
      </w:r>
    </w:p>
    <w:p w:rsidR="00051981" w:rsidRPr="007E53F4" w:rsidRDefault="00051981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981" w:rsidRPr="007E53F4" w:rsidRDefault="00051981" w:rsidP="000519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53F4">
        <w:rPr>
          <w:rFonts w:ascii="Arial" w:hAnsi="Arial" w:cs="Arial"/>
          <w:b/>
          <w:sz w:val="24"/>
          <w:szCs w:val="24"/>
          <w:u w:val="single"/>
        </w:rPr>
        <w:t>Appointment of a SENCO</w:t>
      </w:r>
      <w:r w:rsidR="0010466A">
        <w:rPr>
          <w:rFonts w:ascii="Arial" w:hAnsi="Arial" w:cs="Arial"/>
          <w:b/>
          <w:sz w:val="24"/>
          <w:szCs w:val="24"/>
          <w:u w:val="single"/>
        </w:rPr>
        <w:t>/ALNCO</w:t>
      </w:r>
    </w:p>
    <w:p w:rsidR="00051981" w:rsidRPr="007E53F4" w:rsidRDefault="00051981" w:rsidP="00051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981" w:rsidRPr="007E53F4" w:rsidRDefault="00051981" w:rsidP="00051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>The Code sets out at length the responsibilities applicable to the SENCO</w:t>
      </w:r>
      <w:r w:rsidR="0010466A">
        <w:rPr>
          <w:rFonts w:ascii="Arial" w:hAnsi="Arial" w:cs="Arial"/>
          <w:sz w:val="24"/>
          <w:szCs w:val="24"/>
        </w:rPr>
        <w:t>/ALNCO</w:t>
      </w:r>
      <w:r w:rsidRPr="007E53F4">
        <w:rPr>
          <w:rFonts w:ascii="Arial" w:hAnsi="Arial" w:cs="Arial"/>
          <w:sz w:val="24"/>
          <w:szCs w:val="24"/>
        </w:rPr>
        <w:t>.  The Welsh Government has published a useful summary</w:t>
      </w:r>
      <w:r w:rsidRPr="007E53F4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7E53F4">
        <w:rPr>
          <w:rFonts w:ascii="Arial" w:hAnsi="Arial" w:cs="Arial"/>
          <w:sz w:val="24"/>
          <w:szCs w:val="24"/>
        </w:rPr>
        <w:t xml:space="preserve"> of the key duties in accordance with the Code which are as follows: </w:t>
      </w:r>
    </w:p>
    <w:p w:rsidR="003B3793" w:rsidRPr="007E53F4" w:rsidRDefault="003B3793" w:rsidP="00051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793" w:rsidRPr="00C839A2" w:rsidRDefault="003B3793" w:rsidP="003B3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>Overseeing the records of all learners with SEN but ensuring the relevant information about the individual is collected, recorded and updated.</w:t>
      </w:r>
    </w:p>
    <w:p w:rsidR="003B3793" w:rsidRPr="00C839A2" w:rsidRDefault="003B3793" w:rsidP="003B3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>Liaising with and advising colleagues.</w:t>
      </w:r>
    </w:p>
    <w:p w:rsidR="003B3793" w:rsidRPr="00C839A2" w:rsidRDefault="003B3793" w:rsidP="003B3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>Managing the SEN team of teachers and/or learning support assistants.</w:t>
      </w:r>
    </w:p>
    <w:p w:rsidR="003B3793" w:rsidRPr="00C839A2" w:rsidRDefault="003B3793" w:rsidP="003B3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>Contributing to the professional development and training of staff.</w:t>
      </w:r>
    </w:p>
    <w:p w:rsidR="003B3793" w:rsidRPr="00C839A2" w:rsidRDefault="003B3793" w:rsidP="003B3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>Ensuring liaison with parents and other professionals in respect of learners with SEN.</w:t>
      </w:r>
    </w:p>
    <w:p w:rsidR="00F42C28" w:rsidRDefault="003B3793" w:rsidP="007F74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839A2">
        <w:rPr>
          <w:rFonts w:ascii="Arial" w:hAnsi="Arial" w:cs="Arial"/>
          <w:i/>
        </w:rPr>
        <w:t xml:space="preserve">Liaising with external agencies including the LA’s support and educational psychology services, health and social services, voluntary bodies and also Careers Wales for school-aged learners approaching post-16. </w:t>
      </w:r>
    </w:p>
    <w:p w:rsidR="00C839A2" w:rsidRPr="00C839A2" w:rsidRDefault="00C839A2" w:rsidP="00C839A2">
      <w:pPr>
        <w:pStyle w:val="ListParagraph"/>
        <w:spacing w:after="0" w:line="240" w:lineRule="auto"/>
        <w:jc w:val="both"/>
        <w:rPr>
          <w:rFonts w:ascii="Arial" w:hAnsi="Arial" w:cs="Arial"/>
          <w:i/>
        </w:rPr>
      </w:pPr>
    </w:p>
    <w:p w:rsidR="00936AAF" w:rsidRPr="00C839A2" w:rsidRDefault="001576F4" w:rsidP="007F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3F4">
        <w:rPr>
          <w:rFonts w:ascii="Arial" w:hAnsi="Arial" w:cs="Arial"/>
          <w:sz w:val="24"/>
          <w:szCs w:val="24"/>
        </w:rPr>
        <w:t xml:space="preserve">Given the increasing challenges for the role of the SENCO/ALNCO, </w:t>
      </w:r>
      <w:r w:rsidR="003B3793" w:rsidRPr="007E53F4">
        <w:rPr>
          <w:rFonts w:ascii="Arial" w:hAnsi="Arial" w:cs="Arial"/>
          <w:sz w:val="24"/>
          <w:szCs w:val="24"/>
        </w:rPr>
        <w:t xml:space="preserve">specifically </w:t>
      </w:r>
      <w:r w:rsidRPr="007E53F4">
        <w:rPr>
          <w:rFonts w:ascii="Arial" w:hAnsi="Arial" w:cs="Arial"/>
          <w:sz w:val="24"/>
          <w:szCs w:val="24"/>
        </w:rPr>
        <w:t>prescribed qualifications are expected to be required when the Act comes into forc</w:t>
      </w:r>
      <w:r w:rsidR="009D4CBB" w:rsidRPr="007E53F4">
        <w:rPr>
          <w:rFonts w:ascii="Arial" w:hAnsi="Arial" w:cs="Arial"/>
          <w:sz w:val="24"/>
          <w:szCs w:val="24"/>
        </w:rPr>
        <w:t>e.</w:t>
      </w:r>
      <w:r w:rsidR="00736720" w:rsidRPr="007E53F4">
        <w:rPr>
          <w:rFonts w:ascii="Arial" w:hAnsi="Arial" w:cs="Arial"/>
          <w:sz w:val="24"/>
          <w:szCs w:val="24"/>
        </w:rPr>
        <w:t xml:space="preserve">  </w:t>
      </w:r>
      <w:r w:rsidR="003B3793" w:rsidRPr="007E53F4">
        <w:rPr>
          <w:rFonts w:ascii="Arial" w:hAnsi="Arial" w:cs="Arial"/>
          <w:sz w:val="24"/>
          <w:szCs w:val="24"/>
        </w:rPr>
        <w:t xml:space="preserve">  </w:t>
      </w:r>
    </w:p>
    <w:sectPr w:rsidR="00936AAF" w:rsidRPr="00C839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48" w:rsidRDefault="00F02F48" w:rsidP="00EC421D">
      <w:pPr>
        <w:spacing w:after="0" w:line="240" w:lineRule="auto"/>
      </w:pPr>
      <w:r>
        <w:separator/>
      </w:r>
    </w:p>
  </w:endnote>
  <w:endnote w:type="continuationSeparator" w:id="0">
    <w:p w:rsidR="00F02F48" w:rsidRDefault="00F02F48" w:rsidP="00EC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48" w:rsidRDefault="00F02F48" w:rsidP="00EC421D">
      <w:pPr>
        <w:spacing w:after="0" w:line="240" w:lineRule="auto"/>
      </w:pPr>
      <w:r>
        <w:separator/>
      </w:r>
    </w:p>
  </w:footnote>
  <w:footnote w:type="continuationSeparator" w:id="0">
    <w:p w:rsidR="00F02F48" w:rsidRDefault="00F02F48" w:rsidP="00EC421D">
      <w:pPr>
        <w:spacing w:after="0" w:line="240" w:lineRule="auto"/>
      </w:pPr>
      <w:r>
        <w:continuationSeparator/>
      </w:r>
    </w:p>
  </w:footnote>
  <w:footnote w:id="1">
    <w:p w:rsidR="007E53F4" w:rsidRPr="00C839A2" w:rsidRDefault="007E53F4">
      <w:pPr>
        <w:pStyle w:val="FootnoteText"/>
        <w:rPr>
          <w:i/>
          <w:sz w:val="18"/>
          <w:szCs w:val="18"/>
        </w:rPr>
      </w:pPr>
      <w:r w:rsidRPr="00C839A2">
        <w:rPr>
          <w:rStyle w:val="FootnoteReference"/>
          <w:sz w:val="18"/>
          <w:szCs w:val="18"/>
        </w:rPr>
        <w:footnoteRef/>
      </w:r>
      <w:r w:rsidRPr="00C839A2">
        <w:rPr>
          <w:sz w:val="18"/>
          <w:szCs w:val="18"/>
        </w:rPr>
        <w:t xml:space="preserve"> See CES Guidance Note: </w:t>
      </w:r>
      <w:r w:rsidRPr="00C839A2">
        <w:rPr>
          <w:i/>
          <w:sz w:val="18"/>
          <w:szCs w:val="18"/>
        </w:rPr>
        <w:t>Employment of Special Educational Needs Coordinators (SENCOs) employed in a Catholic School or Academy.</w:t>
      </w:r>
    </w:p>
  </w:footnote>
  <w:footnote w:id="2">
    <w:p w:rsidR="003216D0" w:rsidRPr="00C839A2" w:rsidRDefault="003216D0" w:rsidP="003216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39A2">
        <w:rPr>
          <w:rStyle w:val="FootnoteReference"/>
          <w:sz w:val="18"/>
          <w:szCs w:val="18"/>
        </w:rPr>
        <w:footnoteRef/>
      </w:r>
      <w:r w:rsidRPr="00C839A2">
        <w:rPr>
          <w:sz w:val="18"/>
          <w:szCs w:val="18"/>
        </w:rPr>
        <w:t xml:space="preserve"> </w:t>
      </w:r>
      <w:r w:rsidRPr="00C839A2">
        <w:rPr>
          <w:i/>
          <w:sz w:val="18"/>
          <w:szCs w:val="18"/>
        </w:rPr>
        <w:t xml:space="preserve">The Special Educational Needs Code of Practice for Wales is extensive and can be accessed here: </w:t>
      </w:r>
      <w:hyperlink r:id="rId1" w:history="1">
        <w:r w:rsidRPr="00C839A2">
          <w:rPr>
            <w:rStyle w:val="Hyperlink"/>
            <w:rFonts w:ascii="Arial" w:hAnsi="Arial" w:cs="Arial"/>
            <w:i/>
            <w:sz w:val="18"/>
            <w:szCs w:val="18"/>
          </w:rPr>
          <w:t>http://gov.wales/docs/dcells/publications/131016-sen-code-of-practice-for-wales-en.pdf</w:t>
        </w:r>
      </w:hyperlink>
    </w:p>
    <w:p w:rsidR="003216D0" w:rsidRPr="00C839A2" w:rsidRDefault="003216D0">
      <w:pPr>
        <w:pStyle w:val="FootnoteText"/>
        <w:rPr>
          <w:i/>
          <w:sz w:val="18"/>
          <w:szCs w:val="18"/>
        </w:rPr>
      </w:pPr>
    </w:p>
  </w:footnote>
  <w:footnote w:id="3">
    <w:p w:rsidR="001D2934" w:rsidRPr="00C839A2" w:rsidRDefault="001D2934" w:rsidP="001D2934">
      <w:pPr>
        <w:pStyle w:val="FootnoteText"/>
        <w:rPr>
          <w:sz w:val="18"/>
          <w:szCs w:val="18"/>
        </w:rPr>
      </w:pPr>
      <w:r w:rsidRPr="00C839A2">
        <w:rPr>
          <w:rStyle w:val="FootnoteReference"/>
          <w:sz w:val="18"/>
          <w:szCs w:val="18"/>
        </w:rPr>
        <w:footnoteRef/>
      </w:r>
      <w:r w:rsidRPr="00C839A2">
        <w:rPr>
          <w:sz w:val="18"/>
          <w:szCs w:val="18"/>
        </w:rPr>
        <w:t xml:space="preserve"> </w:t>
      </w:r>
      <w:r w:rsidRPr="00C839A2">
        <w:rPr>
          <w:i/>
          <w:sz w:val="18"/>
          <w:szCs w:val="18"/>
        </w:rPr>
        <w:t>ss5.43 to 5.73 of</w:t>
      </w:r>
      <w:r w:rsidRPr="00C839A2">
        <w:rPr>
          <w:sz w:val="18"/>
          <w:szCs w:val="18"/>
        </w:rPr>
        <w:t xml:space="preserve"> </w:t>
      </w:r>
      <w:r w:rsidRPr="00C839A2">
        <w:rPr>
          <w:i/>
          <w:sz w:val="18"/>
          <w:szCs w:val="18"/>
        </w:rPr>
        <w:t>The Code</w:t>
      </w:r>
    </w:p>
  </w:footnote>
  <w:footnote w:id="4">
    <w:p w:rsidR="00051981" w:rsidRPr="00051981" w:rsidRDefault="00051981">
      <w:pPr>
        <w:pStyle w:val="FootnoteText"/>
        <w:rPr>
          <w:i/>
        </w:rPr>
      </w:pPr>
      <w:r w:rsidRPr="00C839A2">
        <w:rPr>
          <w:rStyle w:val="FootnoteReference"/>
          <w:sz w:val="18"/>
          <w:szCs w:val="18"/>
        </w:rPr>
        <w:footnoteRef/>
      </w:r>
      <w:r w:rsidRPr="00C839A2">
        <w:rPr>
          <w:sz w:val="18"/>
          <w:szCs w:val="18"/>
        </w:rPr>
        <w:t xml:space="preserve"> </w:t>
      </w:r>
      <w:r w:rsidR="003B3793" w:rsidRPr="00C839A2">
        <w:rPr>
          <w:sz w:val="18"/>
          <w:szCs w:val="18"/>
        </w:rPr>
        <w:t>Page 4 of guidance document published by the Welsh Education Directorate ‘</w:t>
      </w:r>
      <w:r w:rsidRPr="00C839A2">
        <w:rPr>
          <w:i/>
          <w:sz w:val="18"/>
          <w:szCs w:val="18"/>
        </w:rPr>
        <w:t>The role of the special educational needs coordinator (SENCo)</w:t>
      </w:r>
      <w:r w:rsidR="003B3793" w:rsidRPr="00C839A2">
        <w:rPr>
          <w:i/>
          <w:sz w:val="18"/>
          <w:szCs w:val="18"/>
        </w:rPr>
        <w:t>’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1D" w:rsidRDefault="00EC421D">
    <w:pPr>
      <w:pStyle w:val="Header"/>
    </w:pPr>
    <w:r>
      <w:rPr>
        <w:noProof/>
      </w:rP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35DB6603">
          <wp:extent cx="114300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316"/>
    <w:multiLevelType w:val="hybridMultilevel"/>
    <w:tmpl w:val="32C8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1C2"/>
    <w:multiLevelType w:val="multilevel"/>
    <w:tmpl w:val="9E7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94F5E"/>
    <w:multiLevelType w:val="hybridMultilevel"/>
    <w:tmpl w:val="2A6CD5D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56E5D78"/>
    <w:multiLevelType w:val="hybridMultilevel"/>
    <w:tmpl w:val="1F3E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3617"/>
    <w:multiLevelType w:val="hybridMultilevel"/>
    <w:tmpl w:val="9ADA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RoJN3aNzrZ6lUXbZEHkXToWe7BPmuS3bWNfRXkC7yOtJbKvubfwan9/2tEvKo6N9JYFfhhn4ypgKp6IvOitCg==" w:salt="+y/YxLY1p9O4p1v5oTIH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1D"/>
    <w:rsid w:val="00050EAD"/>
    <w:rsid w:val="00051981"/>
    <w:rsid w:val="0010466A"/>
    <w:rsid w:val="001576F4"/>
    <w:rsid w:val="001D2934"/>
    <w:rsid w:val="00246E3A"/>
    <w:rsid w:val="00276A6A"/>
    <w:rsid w:val="003201DE"/>
    <w:rsid w:val="003216D0"/>
    <w:rsid w:val="0035333D"/>
    <w:rsid w:val="00397320"/>
    <w:rsid w:val="003B1126"/>
    <w:rsid w:val="003B3793"/>
    <w:rsid w:val="004766FE"/>
    <w:rsid w:val="006609AB"/>
    <w:rsid w:val="006D4D11"/>
    <w:rsid w:val="00736720"/>
    <w:rsid w:val="007C53B9"/>
    <w:rsid w:val="007D045B"/>
    <w:rsid w:val="007E1377"/>
    <w:rsid w:val="007E53F4"/>
    <w:rsid w:val="007F74D5"/>
    <w:rsid w:val="00835DA7"/>
    <w:rsid w:val="008A7725"/>
    <w:rsid w:val="00936AAF"/>
    <w:rsid w:val="00951D14"/>
    <w:rsid w:val="009837EE"/>
    <w:rsid w:val="009D4CBB"/>
    <w:rsid w:val="00A53A29"/>
    <w:rsid w:val="00A943DF"/>
    <w:rsid w:val="00C81139"/>
    <w:rsid w:val="00C839A2"/>
    <w:rsid w:val="00D63A6E"/>
    <w:rsid w:val="00E4671F"/>
    <w:rsid w:val="00E847AD"/>
    <w:rsid w:val="00EC421D"/>
    <w:rsid w:val="00EE1F16"/>
    <w:rsid w:val="00F02F48"/>
    <w:rsid w:val="00F1496E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70761-1306-41F8-B9CA-DCB7250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2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421D"/>
  </w:style>
  <w:style w:type="paragraph" w:styleId="Footer">
    <w:name w:val="footer"/>
    <w:basedOn w:val="Normal"/>
    <w:link w:val="FooterChar"/>
    <w:uiPriority w:val="99"/>
    <w:unhideWhenUsed/>
    <w:rsid w:val="00EC42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421D"/>
  </w:style>
  <w:style w:type="paragraph" w:styleId="ListParagraph">
    <w:name w:val="List Paragraph"/>
    <w:basedOn w:val="Normal"/>
    <w:uiPriority w:val="34"/>
    <w:qFormat/>
    <w:rsid w:val="00936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3D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6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6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v.wales/docs/dcells/publications/131016-sen-code-of-practice-for-wales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Suzuki</dc:creator>
  <cp:keywords/>
  <dc:description/>
  <cp:lastModifiedBy>Rebekah Hayward</cp:lastModifiedBy>
  <cp:revision>2</cp:revision>
  <cp:lastPrinted>2018-02-23T12:08:00Z</cp:lastPrinted>
  <dcterms:created xsi:type="dcterms:W3CDTF">2019-06-19T11:40:00Z</dcterms:created>
  <dcterms:modified xsi:type="dcterms:W3CDTF">2019-06-19T11:40:00Z</dcterms:modified>
</cp:coreProperties>
</file>